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F247" w14:textId="48882E51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744E">
        <w:rPr>
          <w:rFonts w:asciiTheme="minorHAnsi" w:hAnsiTheme="minorHAnsi" w:cstheme="minorHAnsi"/>
          <w:b/>
          <w:bCs/>
          <w:sz w:val="22"/>
          <w:szCs w:val="22"/>
        </w:rPr>
        <w:t xml:space="preserve">COLETA DE PREÇOS </w:t>
      </w: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04B28706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42" w:type="dxa"/>
        <w:tblInd w:w="-9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7939"/>
        <w:gridCol w:w="1559"/>
      </w:tblGrid>
      <w:tr w:rsidR="006A1F28" w:rsidRPr="0095744E" w14:paraId="0D09D268" w14:textId="77777777" w:rsidTr="007B1CF3">
        <w:trPr>
          <w:trHeight w:val="25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F91F" w14:textId="77777777" w:rsidR="006A1F28" w:rsidRPr="0095744E" w:rsidRDefault="006A1F28" w:rsidP="0095744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17E184" w14:textId="77777777" w:rsidR="006A1F28" w:rsidRPr="0095744E" w:rsidRDefault="006A1F28" w:rsidP="00A70D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7B30" w14:textId="77777777" w:rsidR="006A1F28" w:rsidRPr="0095744E" w:rsidRDefault="006A1F28" w:rsidP="0095744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</w:t>
            </w:r>
          </w:p>
        </w:tc>
      </w:tr>
      <w:tr w:rsidR="0095744E" w:rsidRPr="00A70DEC" w14:paraId="644E32A1" w14:textId="77777777" w:rsidTr="007B1CF3">
        <w:trPr>
          <w:trHeight w:val="25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B4A49" w14:textId="319BAF83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DE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974DC9" w14:textId="77777777" w:rsidR="007B1CF3" w:rsidRPr="007B1CF3" w:rsidRDefault="007B1CF3" w:rsidP="007B1CF3">
            <w:pPr>
              <w:pStyle w:val="PargrafodaLista"/>
              <w:numPr>
                <w:ilvl w:val="0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OBJETO</w:t>
            </w:r>
          </w:p>
          <w:p w14:paraId="0209D98D" w14:textId="5A88285E" w:rsidR="003D5CAC" w:rsidRPr="007B1CF3" w:rsidRDefault="003D5CAC" w:rsidP="007B1CF3">
            <w:pPr>
              <w:pStyle w:val="PargrafodaLista"/>
              <w:numPr>
                <w:ilvl w:val="1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 cobertura do seguro será para estagiários com idades compreendidas na faixa etária entre 18 (dezoito) a 70 (setenta) anos.</w:t>
            </w:r>
          </w:p>
          <w:p w14:paraId="4EEBA414" w14:textId="313FB120" w:rsidR="003D5CAC" w:rsidRPr="007B1CF3" w:rsidRDefault="003D5CAC" w:rsidP="007B1CF3">
            <w:pPr>
              <w:pStyle w:val="PargrafodaLista"/>
              <w:numPr>
                <w:ilvl w:val="1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 seguradora possibilitará a inclusão de novos estagiários no decorrer da vigência da APÓLICE, mediante o cálculo da proporcionalidade da despesa contratada para cada indivíduo a ser segurado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 dentro das características e coberturas pactuadas e traçadas n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Termo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 de Referência (TR)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, garantindo a cobertura a partir da data de admissão do estagiário no Arquivo Público 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e Histórico do Município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de Rio Claro 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(APHRC)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e a solicitação formal à contratada.</w:t>
            </w:r>
          </w:p>
          <w:p w14:paraId="41027367" w14:textId="01C8A1AF" w:rsidR="003D5CAC" w:rsidRPr="007B1CF3" w:rsidRDefault="007B1CF3" w:rsidP="007B1CF3">
            <w:pPr>
              <w:pStyle w:val="PargrafodaLista"/>
              <w:numPr>
                <w:ilvl w:val="1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D5CAC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 seguradora contratada também possibilitará a exclusão de estagiários, a qualquer tempo durante o período de duração da APÓLICE, mediante solicitação formal do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Arquivo Público e Histórico do Município de Rio Claro (APHRC)</w:t>
            </w:r>
            <w:r w:rsidR="003D5CAC" w:rsidRPr="007B1C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612029F" w14:textId="14C97C2B" w:rsidR="003D5CAC" w:rsidRPr="007B1CF3" w:rsidRDefault="003D5CAC" w:rsidP="007B1CF3">
            <w:pPr>
              <w:pStyle w:val="PargrafodaLista"/>
              <w:numPr>
                <w:ilvl w:val="1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O recolhimento dos documentos relativos à inclusão e exclusão de estagiários </w:t>
            </w:r>
            <w:r w:rsidR="007B1CF3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Arquivo Público e Histórico do Município de Rio Claro (APHRC)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será efetuado por parte da Seguradora</w:t>
            </w:r>
            <w:r w:rsidR="007B1CF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que manterá atualizada a listagem dos segurados.</w:t>
            </w:r>
          </w:p>
          <w:p w14:paraId="1BA48362" w14:textId="56AFCB99" w:rsidR="003D5CAC" w:rsidRPr="00D37F5F" w:rsidRDefault="007B1CF3" w:rsidP="007B1C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>A proposta deverá ser apresentada conforme demonstrativo abaixo:</w:t>
            </w:r>
          </w:p>
          <w:p w14:paraId="0C4E7386" w14:textId="41A3E153" w:rsidR="00CB4940" w:rsidRPr="00CB4940" w:rsidRDefault="00CB4940" w:rsidP="00CB49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 xml:space="preserve">A. NÚMERO ESTIMADO DE ESTAGIÁRIOS: </w:t>
            </w:r>
            <w:r w:rsidR="009D4E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D4EE0">
              <w:rPr>
                <w:rFonts w:asciiTheme="minorHAnsi" w:hAnsiTheme="minorHAnsi" w:cstheme="minorHAnsi"/>
                <w:sz w:val="22"/>
                <w:szCs w:val="22"/>
              </w:rPr>
              <w:t>dois</w:t>
            </w: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38B29035" w14:textId="77777777" w:rsidR="00CB4940" w:rsidRPr="00CB4940" w:rsidRDefault="00CB4940" w:rsidP="00CB49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>B. COBERTURA INDIVIDUAL: R$ 20.000,00 (vinte mil reais).</w:t>
            </w:r>
          </w:p>
          <w:p w14:paraId="35530165" w14:textId="77777777" w:rsidR="00CB4940" w:rsidRPr="00CB4940" w:rsidRDefault="00CB4940" w:rsidP="00CB49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>C. PRÊMIO INDIVIDUAL: R$ 39,43 (trinta e nove reais e quarente e três centavos), de acordo com média apurada.</w:t>
            </w:r>
          </w:p>
          <w:p w14:paraId="4C6945C0" w14:textId="351A77DD" w:rsidR="00CB4940" w:rsidRPr="00CB4940" w:rsidRDefault="00CB4940" w:rsidP="00CB49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 xml:space="preserve">D. VALOR TOTAL: R$ </w:t>
            </w:r>
            <w:r w:rsidR="009D4EE0">
              <w:rPr>
                <w:rFonts w:asciiTheme="minorHAnsi" w:hAnsiTheme="minorHAnsi" w:cstheme="minorHAnsi"/>
                <w:sz w:val="22"/>
                <w:szCs w:val="22"/>
              </w:rPr>
              <w:t xml:space="preserve">78,86 </w:t>
            </w:r>
            <w:r w:rsidR="009D4EE0" w:rsidRPr="007839E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D4EE0">
              <w:rPr>
                <w:rFonts w:asciiTheme="minorHAnsi" w:hAnsiTheme="minorHAnsi" w:cstheme="minorHAnsi"/>
                <w:sz w:val="22"/>
                <w:szCs w:val="22"/>
              </w:rPr>
              <w:t xml:space="preserve">setenta e oito reais e oitenta e seis </w:t>
            </w:r>
            <w:r w:rsidR="009D4EE0" w:rsidRPr="007839E6">
              <w:rPr>
                <w:rFonts w:asciiTheme="minorHAnsi" w:hAnsiTheme="minorHAnsi" w:cstheme="minorHAnsi"/>
                <w:sz w:val="22"/>
                <w:szCs w:val="22"/>
              </w:rPr>
              <w:t>centavos)</w:t>
            </w: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>, limite máximo, de acordo com média a ser apurada.</w:t>
            </w:r>
          </w:p>
          <w:p w14:paraId="7DA5AA37" w14:textId="77777777" w:rsidR="00CB4940" w:rsidRPr="00CB4940" w:rsidRDefault="00CB4940" w:rsidP="00CB49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>E. PRAZO DE VIGÊNCIA: 365 (trezentos e sessenta e cinco) dias corridos.</w:t>
            </w:r>
          </w:p>
          <w:p w14:paraId="57800D85" w14:textId="1908B981" w:rsidR="00CB4940" w:rsidRPr="00CB4940" w:rsidRDefault="00CB4940" w:rsidP="00CB49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 xml:space="preserve">F. VALOR TOTAL DAS COBERTURAS: R$ </w:t>
            </w:r>
            <w:r w:rsidR="009D4E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>0.000,00 (</w:t>
            </w:r>
            <w:r w:rsidR="009D4EE0">
              <w:rPr>
                <w:rFonts w:asciiTheme="minorHAnsi" w:hAnsiTheme="minorHAnsi" w:cstheme="minorHAnsi"/>
                <w:sz w:val="22"/>
                <w:szCs w:val="22"/>
              </w:rPr>
              <w:t>quarenta</w:t>
            </w:r>
            <w:bookmarkStart w:id="0" w:name="_GoBack"/>
            <w:bookmarkEnd w:id="0"/>
            <w:r w:rsidRPr="00CB4940">
              <w:rPr>
                <w:rFonts w:asciiTheme="minorHAnsi" w:hAnsiTheme="minorHAnsi" w:cstheme="minorHAnsi"/>
                <w:sz w:val="22"/>
                <w:szCs w:val="22"/>
              </w:rPr>
              <w:t xml:space="preserve"> mil reais)</w:t>
            </w:r>
          </w:p>
          <w:p w14:paraId="75393535" w14:textId="20CCE9A5" w:rsidR="003D5CAC" w:rsidRPr="00D37F5F" w:rsidRDefault="007B1CF3" w:rsidP="007B1C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 xml:space="preserve">Os preços apresentados deverão incluir seguros, taxas e demais encargos livres de ônus adicionais de qualquer natureza. Os valores globais, bem como as parcelas mensais poderão ter variação em função de mudança quantitativa no quadro de estagiários do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Arquivo Público e Histórico do Município de Rio Claro (APHRC)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CFED619" w14:textId="0588B082" w:rsidR="003D5CAC" w:rsidRPr="00D37F5F" w:rsidRDefault="007B1CF3" w:rsidP="007B1C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1.7.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>Caso haja alteração no quantitativo de estagiários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Arquivo Público e Histórico do Município de Rio Claro (APHRC)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>, o cálculo será baseado da mesma forma, ou seja:</w:t>
            </w:r>
          </w:p>
          <w:p w14:paraId="513B358B" w14:textId="78EBFA8B" w:rsidR="0095744E" w:rsidRPr="00A70DEC" w:rsidRDefault="003D5CAC" w:rsidP="007B1C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5B52">
              <w:rPr>
                <w:rFonts w:asciiTheme="minorHAnsi" w:hAnsiTheme="minorHAnsi" w:cstheme="minorHAnsi"/>
                <w:sz w:val="22"/>
                <w:szCs w:val="22"/>
              </w:rPr>
              <w:t>(N° DE ESTAGIÁRIOS) X (VALOR INDIVIDUAL)</w:t>
            </w:r>
            <w:r w:rsidR="00FE15E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1E7B1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2551A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A7C48C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C23AC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615E24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B8D09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8FF5E" w14:textId="3C603775" w:rsidR="0095744E" w:rsidRPr="00BE25AB" w:rsidRDefault="00A70DEC" w:rsidP="00A70DE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25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</w:t>
            </w:r>
            <w:r w:rsidR="0095744E" w:rsidRPr="00BE25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lor </w:t>
            </w:r>
            <w:r w:rsidR="00006465" w:rsidRPr="00BE25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global</w:t>
            </w:r>
          </w:p>
          <w:p w14:paraId="71C9C317" w14:textId="512DB93D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R$</w:t>
            </w:r>
            <w:r w:rsidR="006C31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________</w:t>
            </w:r>
          </w:p>
        </w:tc>
      </w:tr>
    </w:tbl>
    <w:p w14:paraId="2369A435" w14:textId="77777777" w:rsidR="00485AFB" w:rsidRDefault="00485AFB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C862CE" w14:textId="77777777" w:rsidR="007B1CF3" w:rsidRDefault="007B1CF3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1520AE" w14:textId="05E1F608" w:rsidR="00E535E7" w:rsidRPr="00A70DEC" w:rsidRDefault="006A1F28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lastRenderedPageBreak/>
        <w:t xml:space="preserve">Forma de Pagamento: </w:t>
      </w:r>
      <w:proofErr w:type="gramStart"/>
      <w:r w:rsidRPr="00A70DEC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A70DEC">
        <w:rPr>
          <w:rFonts w:asciiTheme="minorHAnsi" w:hAnsiTheme="minorHAnsi" w:cstheme="minorHAnsi"/>
          <w:sz w:val="22"/>
          <w:szCs w:val="22"/>
        </w:rPr>
        <w:t xml:space="preserve"> ) cheque nominal ou (</w:t>
      </w:r>
      <w:r w:rsidR="003D5CAC">
        <w:rPr>
          <w:rFonts w:asciiTheme="minorHAnsi" w:hAnsiTheme="minorHAnsi" w:cstheme="minorHAnsi"/>
          <w:sz w:val="22"/>
          <w:szCs w:val="22"/>
        </w:rPr>
        <w:t xml:space="preserve"> </w:t>
      </w:r>
      <w:r w:rsidRPr="00A70DEC">
        <w:rPr>
          <w:rFonts w:asciiTheme="minorHAnsi" w:hAnsiTheme="minorHAnsi" w:cstheme="minorHAnsi"/>
          <w:sz w:val="22"/>
          <w:szCs w:val="22"/>
        </w:rPr>
        <w:t xml:space="preserve">  ) depósito em conta</w:t>
      </w:r>
      <w:r w:rsidR="00E535E7" w:rsidRPr="00A70DEC">
        <w:rPr>
          <w:rFonts w:asciiTheme="minorHAnsi" w:hAnsiTheme="minorHAnsi" w:cstheme="minorHAnsi"/>
          <w:sz w:val="22"/>
          <w:szCs w:val="22"/>
        </w:rPr>
        <w:t>*</w:t>
      </w:r>
    </w:p>
    <w:p w14:paraId="0271F065" w14:textId="7148482F" w:rsidR="006A1F28" w:rsidRPr="00A70DEC" w:rsidRDefault="00E535E7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(*) Banco _____________________________</w:t>
      </w:r>
      <w:r w:rsidR="006A1F28" w:rsidRPr="00A70DEC">
        <w:rPr>
          <w:rFonts w:asciiTheme="minorHAnsi" w:hAnsiTheme="minorHAnsi" w:cstheme="minorHAnsi"/>
          <w:sz w:val="22"/>
          <w:szCs w:val="22"/>
        </w:rPr>
        <w:t>Agência_______ Conta corrente__________________</w:t>
      </w:r>
      <w:r w:rsidRPr="00A70DEC">
        <w:rPr>
          <w:rFonts w:asciiTheme="minorHAnsi" w:hAnsiTheme="minorHAnsi" w:cstheme="minorHAnsi"/>
          <w:sz w:val="22"/>
          <w:szCs w:val="22"/>
        </w:rPr>
        <w:t>____</w:t>
      </w:r>
    </w:p>
    <w:p w14:paraId="41FBB6E7" w14:textId="38EEAA7F" w:rsidR="00E110A4" w:rsidRPr="00A70DEC" w:rsidRDefault="006A1F28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Prazo da validade da proposta ................ (dias)          </w:t>
      </w:r>
    </w:p>
    <w:p w14:paraId="35F37621" w14:textId="5AC7AAC2" w:rsidR="0015181E" w:rsidRPr="00A70DEC" w:rsidRDefault="0015181E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No</w:t>
      </w:r>
      <w:r w:rsidR="006A1F28" w:rsidRPr="00A70DEC">
        <w:rPr>
          <w:rFonts w:asciiTheme="minorHAnsi" w:hAnsiTheme="minorHAnsi" w:cstheme="minorHAnsi"/>
          <w:sz w:val="22"/>
          <w:szCs w:val="22"/>
        </w:rPr>
        <w:t xml:space="preserve"> preço proposto dever</w:t>
      </w:r>
      <w:r w:rsidRPr="00A70DEC">
        <w:rPr>
          <w:rFonts w:asciiTheme="minorHAnsi" w:hAnsiTheme="minorHAnsi" w:cstheme="minorHAnsi"/>
          <w:sz w:val="22"/>
          <w:szCs w:val="22"/>
        </w:rPr>
        <w:t>ão e</w:t>
      </w:r>
      <w:r w:rsidR="006A1F28" w:rsidRPr="00A70DEC">
        <w:rPr>
          <w:rFonts w:asciiTheme="minorHAnsi" w:hAnsiTheme="minorHAnsi" w:cstheme="minorHAnsi"/>
          <w:sz w:val="22"/>
          <w:szCs w:val="22"/>
        </w:rPr>
        <w:t>star inclu</w:t>
      </w:r>
      <w:r w:rsidRPr="00A70DEC">
        <w:rPr>
          <w:rFonts w:asciiTheme="minorHAnsi" w:hAnsiTheme="minorHAnsi" w:cstheme="minorHAnsi"/>
          <w:sz w:val="22"/>
          <w:szCs w:val="22"/>
        </w:rPr>
        <w:t xml:space="preserve">ídos </w:t>
      </w:r>
      <w:r w:rsidR="006A1F28" w:rsidRPr="00A70DEC">
        <w:rPr>
          <w:rFonts w:asciiTheme="minorHAnsi" w:hAnsiTheme="minorHAnsi" w:cstheme="minorHAnsi"/>
          <w:sz w:val="22"/>
          <w:szCs w:val="22"/>
        </w:rPr>
        <w:t>todos os custos diretos e indiretos, encargos sociais, trabalhistas e previdenciários, direta ou indiretamente relacionad</w:t>
      </w:r>
      <w:r w:rsidRPr="00A70DEC">
        <w:rPr>
          <w:rFonts w:asciiTheme="minorHAnsi" w:hAnsiTheme="minorHAnsi" w:cstheme="minorHAnsi"/>
          <w:sz w:val="22"/>
          <w:szCs w:val="22"/>
        </w:rPr>
        <w:t>o</w:t>
      </w:r>
      <w:r w:rsidR="006A1F28" w:rsidRPr="00A70DEC">
        <w:rPr>
          <w:rFonts w:asciiTheme="minorHAnsi" w:hAnsiTheme="minorHAnsi" w:cstheme="minorHAnsi"/>
          <w:sz w:val="22"/>
          <w:szCs w:val="22"/>
        </w:rPr>
        <w:t>s com a execução total dos serviços</w:t>
      </w:r>
      <w:r w:rsidRPr="00A70DEC">
        <w:rPr>
          <w:rFonts w:asciiTheme="minorHAnsi" w:hAnsiTheme="minorHAnsi" w:cstheme="minorHAnsi"/>
          <w:sz w:val="22"/>
          <w:szCs w:val="22"/>
        </w:rPr>
        <w:t xml:space="preserve"> contratados</w:t>
      </w:r>
      <w:r w:rsidR="006A1F28" w:rsidRPr="00A70DEC">
        <w:rPr>
          <w:rFonts w:asciiTheme="minorHAnsi" w:hAnsiTheme="minorHAnsi" w:cstheme="minorHAnsi"/>
          <w:sz w:val="22"/>
          <w:szCs w:val="22"/>
        </w:rPr>
        <w:t>.</w:t>
      </w:r>
    </w:p>
    <w:p w14:paraId="44076FE3" w14:textId="0B30660D" w:rsidR="006A1F28" w:rsidRPr="0095744E" w:rsidRDefault="006A1F28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A70DEC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A70DEC">
        <w:rPr>
          <w:rFonts w:asciiTheme="minorHAnsi" w:hAnsiTheme="minorHAnsi" w:cstheme="minorHAnsi"/>
          <w:sz w:val="22"/>
          <w:szCs w:val="22"/>
        </w:rPr>
        <w:t>Arquivo Público e Histórico do Município de Rio Claro (APHRC), localizado nos pavilhões de números 11 e 12, do Núcleo Administrativo Municipal (NAM), situado à Rua 06, nº 3.265, bairro Alto do Santana,</w:t>
      </w:r>
      <w:r w:rsidR="00F46BBF" w:rsidRPr="00CF126E">
        <w:rPr>
          <w:rFonts w:asciiTheme="minorHAnsi" w:hAnsiTheme="minorHAnsi" w:cstheme="minorHAnsi"/>
          <w:sz w:val="22"/>
          <w:szCs w:val="22"/>
        </w:rPr>
        <w:t xml:space="preserve"> na cidade de Rio Claro/SP,</w:t>
      </w:r>
      <w:r w:rsidR="00F46BBF">
        <w:rPr>
          <w:rFonts w:asciiTheme="minorHAnsi" w:hAnsiTheme="minorHAnsi" w:cstheme="minorHAnsi"/>
          <w:sz w:val="22"/>
          <w:szCs w:val="22"/>
        </w:rPr>
        <w:t xml:space="preserve"> </w:t>
      </w:r>
      <w:r w:rsidRPr="0095744E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B7491E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>
        <w:rPr>
          <w:rFonts w:asciiTheme="minorHAnsi" w:hAnsiTheme="minorHAnsi" w:cstheme="minorHAnsi"/>
          <w:sz w:val="22"/>
          <w:szCs w:val="22"/>
        </w:rPr>
        <w:t xml:space="preserve">, </w:t>
      </w:r>
      <w:r w:rsidRPr="0095744E">
        <w:rPr>
          <w:rFonts w:asciiTheme="minorHAnsi" w:hAnsiTheme="minorHAnsi" w:cstheme="minorHAnsi"/>
          <w:sz w:val="22"/>
          <w:szCs w:val="22"/>
        </w:rPr>
        <w:t>devendo conter todas as informações acima solicitadas</w:t>
      </w:r>
      <w:r w:rsidR="00F46BBF">
        <w:rPr>
          <w:rFonts w:asciiTheme="minorHAnsi" w:hAnsiTheme="minorHAnsi" w:cstheme="minorHAnsi"/>
          <w:sz w:val="22"/>
          <w:szCs w:val="22"/>
        </w:rPr>
        <w:t>,</w:t>
      </w:r>
      <w:r w:rsidRPr="0095744E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6C5C3918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2907418F" w14:textId="08BA2FD0" w:rsidR="006A1F28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302791">
        <w:rPr>
          <w:rFonts w:asciiTheme="minorHAnsi" w:hAnsiTheme="minorHAnsi" w:cstheme="minorHAnsi"/>
          <w:sz w:val="22"/>
          <w:szCs w:val="22"/>
        </w:rPr>
        <w:t>5</w:t>
      </w:r>
      <w:r w:rsidR="00E110A4">
        <w:rPr>
          <w:rFonts w:asciiTheme="minorHAnsi" w:hAnsiTheme="minorHAnsi" w:cstheme="minorHAnsi"/>
          <w:sz w:val="22"/>
          <w:szCs w:val="22"/>
        </w:rPr>
        <w:t>.</w:t>
      </w:r>
    </w:p>
    <w:p w14:paraId="7A68D0C4" w14:textId="77777777" w:rsidR="00E110A4" w:rsidRDefault="00E110A4" w:rsidP="0095744E">
      <w:pPr>
        <w:rPr>
          <w:rFonts w:asciiTheme="minorHAnsi" w:hAnsiTheme="minorHAnsi" w:cstheme="minorHAnsi"/>
          <w:sz w:val="22"/>
          <w:szCs w:val="22"/>
        </w:rPr>
      </w:pPr>
    </w:p>
    <w:p w14:paraId="700EEAC4" w14:textId="77777777" w:rsidR="00E110A4" w:rsidRPr="0095744E" w:rsidRDefault="00E110A4" w:rsidP="0095744E">
      <w:pPr>
        <w:rPr>
          <w:rFonts w:asciiTheme="minorHAnsi" w:hAnsiTheme="minorHAnsi" w:cstheme="minorHAnsi"/>
          <w:sz w:val="22"/>
          <w:szCs w:val="22"/>
        </w:rPr>
      </w:pPr>
    </w:p>
    <w:p w14:paraId="166ADDE6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1CCF76F5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5E134388" w14:textId="77777777" w:rsidR="006A1F28" w:rsidRPr="0095744E" w:rsidRDefault="006A1F28" w:rsidP="00E110A4">
      <w:pPr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2412B0E5" w14:textId="42A2EC2B" w:rsidR="006A1F28" w:rsidRPr="0095744E" w:rsidRDefault="006A1F28" w:rsidP="00E110A4">
      <w:pPr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>
        <w:rPr>
          <w:rFonts w:asciiTheme="minorHAnsi" w:hAnsiTheme="minorHAnsi" w:cstheme="minorHAnsi"/>
          <w:sz w:val="22"/>
          <w:szCs w:val="22"/>
        </w:rPr>
        <w:t>P</w:t>
      </w:r>
      <w:r w:rsidRPr="0095744E">
        <w:rPr>
          <w:rFonts w:asciiTheme="minorHAnsi" w:hAnsiTheme="minorHAnsi" w:cstheme="minorHAnsi"/>
          <w:sz w:val="22"/>
          <w:szCs w:val="22"/>
        </w:rPr>
        <w:t>roponente</w:t>
      </w:r>
    </w:p>
    <w:p w14:paraId="7C18F7A9" w14:textId="77777777" w:rsidR="006A1F28" w:rsidRPr="0095744E" w:rsidRDefault="006A1F28" w:rsidP="00E110A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4E2109E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4FA471E9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72B2E2CA" w14:textId="52FB9D31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53B355D8" w14:textId="0C2E9BBA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p w14:paraId="4E41549E" w14:textId="22A230CA" w:rsidR="0095744E" w:rsidRPr="0095744E" w:rsidRDefault="0095744E" w:rsidP="0095744E">
      <w:pPr>
        <w:rPr>
          <w:rFonts w:asciiTheme="minorHAnsi" w:hAnsiTheme="minorHAnsi" w:cstheme="minorHAnsi"/>
          <w:sz w:val="22"/>
          <w:szCs w:val="22"/>
        </w:rPr>
      </w:pPr>
    </w:p>
    <w:sectPr w:rsidR="0095744E" w:rsidRPr="0095744E" w:rsidSect="00C37CF2">
      <w:headerReference w:type="default" r:id="rId9"/>
      <w:footerReference w:type="default" r:id="rId10"/>
      <w:pgSz w:w="11906" w:h="16838"/>
      <w:pgMar w:top="2234" w:right="851" w:bottom="1985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6EFFF" w14:textId="77777777" w:rsidR="00C37CF2" w:rsidRDefault="00C37CF2" w:rsidP="00242C29">
      <w:r>
        <w:separator/>
      </w:r>
    </w:p>
  </w:endnote>
  <w:endnote w:type="continuationSeparator" w:id="0">
    <w:p w14:paraId="1E4734B0" w14:textId="77777777" w:rsidR="00C37CF2" w:rsidRDefault="00C37CF2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FD49E" w14:textId="77777777" w:rsidR="00C37CF2" w:rsidRDefault="00C37CF2" w:rsidP="00242C29">
      <w:r>
        <w:separator/>
      </w:r>
    </w:p>
  </w:footnote>
  <w:footnote w:type="continuationSeparator" w:id="0">
    <w:p w14:paraId="38B990C4" w14:textId="77777777" w:rsidR="00C37CF2" w:rsidRDefault="00C37CF2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4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13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5DC4"/>
    <w:rsid w:val="00006465"/>
    <w:rsid w:val="00007D03"/>
    <w:rsid w:val="000241E6"/>
    <w:rsid w:val="0003474A"/>
    <w:rsid w:val="00035DFE"/>
    <w:rsid w:val="00036D77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3E9"/>
    <w:rsid w:val="00081ECB"/>
    <w:rsid w:val="00090E4C"/>
    <w:rsid w:val="000917AD"/>
    <w:rsid w:val="00092480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847"/>
    <w:rsid w:val="000F6CF5"/>
    <w:rsid w:val="00100702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4D7B"/>
    <w:rsid w:val="001F511B"/>
    <w:rsid w:val="002005C2"/>
    <w:rsid w:val="00205AAE"/>
    <w:rsid w:val="00217594"/>
    <w:rsid w:val="0021762E"/>
    <w:rsid w:val="00220BF1"/>
    <w:rsid w:val="00221A81"/>
    <w:rsid w:val="00222824"/>
    <w:rsid w:val="002230DE"/>
    <w:rsid w:val="002235AC"/>
    <w:rsid w:val="0023096F"/>
    <w:rsid w:val="002315D2"/>
    <w:rsid w:val="00234AFB"/>
    <w:rsid w:val="00234C14"/>
    <w:rsid w:val="0023761D"/>
    <w:rsid w:val="00240D6A"/>
    <w:rsid w:val="0024157B"/>
    <w:rsid w:val="00242C29"/>
    <w:rsid w:val="00246BFA"/>
    <w:rsid w:val="00253313"/>
    <w:rsid w:val="00263041"/>
    <w:rsid w:val="0026519E"/>
    <w:rsid w:val="002701B7"/>
    <w:rsid w:val="002701C8"/>
    <w:rsid w:val="00281AAC"/>
    <w:rsid w:val="00281C05"/>
    <w:rsid w:val="00285C77"/>
    <w:rsid w:val="00285FF1"/>
    <w:rsid w:val="0029300F"/>
    <w:rsid w:val="00296E94"/>
    <w:rsid w:val="002A50B3"/>
    <w:rsid w:val="002A6106"/>
    <w:rsid w:val="002A6A30"/>
    <w:rsid w:val="002A6B5A"/>
    <w:rsid w:val="002A7B81"/>
    <w:rsid w:val="002B16E9"/>
    <w:rsid w:val="002B7ECF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791"/>
    <w:rsid w:val="00302B8E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51239"/>
    <w:rsid w:val="003577B5"/>
    <w:rsid w:val="00365882"/>
    <w:rsid w:val="003737DB"/>
    <w:rsid w:val="0037656E"/>
    <w:rsid w:val="003833B9"/>
    <w:rsid w:val="00390E4B"/>
    <w:rsid w:val="003936F9"/>
    <w:rsid w:val="003976C2"/>
    <w:rsid w:val="00397ECD"/>
    <w:rsid w:val="003A1D31"/>
    <w:rsid w:val="003A22FA"/>
    <w:rsid w:val="003B6B70"/>
    <w:rsid w:val="003B6BC5"/>
    <w:rsid w:val="003B7F24"/>
    <w:rsid w:val="003C0395"/>
    <w:rsid w:val="003C0AD9"/>
    <w:rsid w:val="003C0E62"/>
    <w:rsid w:val="003C1983"/>
    <w:rsid w:val="003C50A0"/>
    <w:rsid w:val="003C58E1"/>
    <w:rsid w:val="003D0812"/>
    <w:rsid w:val="003D1FA4"/>
    <w:rsid w:val="003D20EC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4468A"/>
    <w:rsid w:val="0044499D"/>
    <w:rsid w:val="004513AE"/>
    <w:rsid w:val="00454C16"/>
    <w:rsid w:val="00457CAB"/>
    <w:rsid w:val="004648C6"/>
    <w:rsid w:val="004679D1"/>
    <w:rsid w:val="00470731"/>
    <w:rsid w:val="004823B4"/>
    <w:rsid w:val="00484ACC"/>
    <w:rsid w:val="00485AFB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D0B"/>
    <w:rsid w:val="004C7318"/>
    <w:rsid w:val="004D0467"/>
    <w:rsid w:val="004D1E88"/>
    <w:rsid w:val="004D5A2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913"/>
    <w:rsid w:val="00517C8F"/>
    <w:rsid w:val="0053099A"/>
    <w:rsid w:val="00533641"/>
    <w:rsid w:val="00535989"/>
    <w:rsid w:val="00544252"/>
    <w:rsid w:val="005479A9"/>
    <w:rsid w:val="005503C0"/>
    <w:rsid w:val="00561B59"/>
    <w:rsid w:val="00571AC0"/>
    <w:rsid w:val="00571B31"/>
    <w:rsid w:val="00572864"/>
    <w:rsid w:val="0057418B"/>
    <w:rsid w:val="00576E47"/>
    <w:rsid w:val="00586542"/>
    <w:rsid w:val="00596222"/>
    <w:rsid w:val="00597252"/>
    <w:rsid w:val="005A0A61"/>
    <w:rsid w:val="005A0AE6"/>
    <w:rsid w:val="005A166F"/>
    <w:rsid w:val="005A368B"/>
    <w:rsid w:val="005A4CF5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744C"/>
    <w:rsid w:val="00733640"/>
    <w:rsid w:val="00734565"/>
    <w:rsid w:val="007421CF"/>
    <w:rsid w:val="00742AAA"/>
    <w:rsid w:val="00751DE3"/>
    <w:rsid w:val="00753A4A"/>
    <w:rsid w:val="0076048B"/>
    <w:rsid w:val="00762A27"/>
    <w:rsid w:val="007636A2"/>
    <w:rsid w:val="00763B08"/>
    <w:rsid w:val="007700B7"/>
    <w:rsid w:val="0077120F"/>
    <w:rsid w:val="007824D2"/>
    <w:rsid w:val="00786F34"/>
    <w:rsid w:val="00791B99"/>
    <w:rsid w:val="0079246B"/>
    <w:rsid w:val="00792A55"/>
    <w:rsid w:val="007931FF"/>
    <w:rsid w:val="00793BA8"/>
    <w:rsid w:val="00795F8A"/>
    <w:rsid w:val="007965F9"/>
    <w:rsid w:val="00797608"/>
    <w:rsid w:val="007A030C"/>
    <w:rsid w:val="007A0825"/>
    <w:rsid w:val="007A1B87"/>
    <w:rsid w:val="007A1D7A"/>
    <w:rsid w:val="007A5275"/>
    <w:rsid w:val="007B1CF3"/>
    <w:rsid w:val="007B556A"/>
    <w:rsid w:val="007B6BD7"/>
    <w:rsid w:val="007D0A45"/>
    <w:rsid w:val="007D46D6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6DFC"/>
    <w:rsid w:val="0095744E"/>
    <w:rsid w:val="009611AE"/>
    <w:rsid w:val="00964204"/>
    <w:rsid w:val="0097089D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D239A"/>
    <w:rsid w:val="009D2807"/>
    <w:rsid w:val="009D2D9F"/>
    <w:rsid w:val="009D2E1B"/>
    <w:rsid w:val="009D4EE0"/>
    <w:rsid w:val="009D6C0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31EE"/>
    <w:rsid w:val="00A94E87"/>
    <w:rsid w:val="00A96A06"/>
    <w:rsid w:val="00AB11D6"/>
    <w:rsid w:val="00AB5100"/>
    <w:rsid w:val="00AC499B"/>
    <w:rsid w:val="00AC5E03"/>
    <w:rsid w:val="00AC71F6"/>
    <w:rsid w:val="00AD0EB0"/>
    <w:rsid w:val="00AD723B"/>
    <w:rsid w:val="00AE2072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4E5A"/>
    <w:rsid w:val="00C266C7"/>
    <w:rsid w:val="00C272C2"/>
    <w:rsid w:val="00C277AD"/>
    <w:rsid w:val="00C310FC"/>
    <w:rsid w:val="00C33AE5"/>
    <w:rsid w:val="00C37CF2"/>
    <w:rsid w:val="00C40281"/>
    <w:rsid w:val="00C407E2"/>
    <w:rsid w:val="00C4085D"/>
    <w:rsid w:val="00C41AA2"/>
    <w:rsid w:val="00C422B9"/>
    <w:rsid w:val="00C459FD"/>
    <w:rsid w:val="00C47431"/>
    <w:rsid w:val="00C51A73"/>
    <w:rsid w:val="00C6211A"/>
    <w:rsid w:val="00C62807"/>
    <w:rsid w:val="00C63ED0"/>
    <w:rsid w:val="00C70FCD"/>
    <w:rsid w:val="00C71B68"/>
    <w:rsid w:val="00C746F9"/>
    <w:rsid w:val="00C767F5"/>
    <w:rsid w:val="00C76968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4940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670B"/>
    <w:rsid w:val="00D7367C"/>
    <w:rsid w:val="00D74680"/>
    <w:rsid w:val="00D763C9"/>
    <w:rsid w:val="00D83402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4889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5952"/>
    <w:rsid w:val="00F46BBF"/>
    <w:rsid w:val="00F5326C"/>
    <w:rsid w:val="00F548ED"/>
    <w:rsid w:val="00F56E20"/>
    <w:rsid w:val="00F577A3"/>
    <w:rsid w:val="00F66B83"/>
    <w:rsid w:val="00F70DA5"/>
    <w:rsid w:val="00F84F4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9222D-9E81-4981-8491-6376ED65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User</cp:lastModifiedBy>
  <cp:revision>4</cp:revision>
  <cp:lastPrinted>2024-02-22T14:17:00Z</cp:lastPrinted>
  <dcterms:created xsi:type="dcterms:W3CDTF">2025-01-21T15:05:00Z</dcterms:created>
  <dcterms:modified xsi:type="dcterms:W3CDTF">2026-01-29T19:19:00Z</dcterms:modified>
</cp:coreProperties>
</file>